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575" w:rsidRDefault="00A70299">
      <w:pPr>
        <w:pStyle w:val="BodyA"/>
        <w:spacing w:before="100" w:after="100" w:line="240" w:lineRule="auto"/>
        <w:jc w:val="center"/>
        <w:rPr>
          <w:rFonts w:ascii="Arial" w:eastAsia="Arial" w:hAnsi="Arial" w:cs="Arial"/>
          <w:kern w:val="0"/>
        </w:rPr>
      </w:pPr>
      <w:r>
        <w:rPr>
          <w:rFonts w:ascii="Times New Roman" w:hAnsi="Times New Roman"/>
          <w:noProof/>
          <w:kern w:val="0"/>
          <w:sz w:val="24"/>
          <w:szCs w:val="24"/>
          <w:lang w:val="en-GB"/>
        </w:rPr>
        <w:drawing>
          <wp:anchor distT="0" distB="0" distL="0" distR="0" simplePos="0" relativeHeight="251659264" behindDoc="0" locked="0" layoutInCell="1" allowOverlap="1">
            <wp:simplePos x="0" y="0"/>
            <wp:positionH relativeFrom="page">
              <wp:posOffset>1806575</wp:posOffset>
            </wp:positionH>
            <wp:positionV relativeFrom="page">
              <wp:posOffset>236852</wp:posOffset>
            </wp:positionV>
            <wp:extent cx="3476625" cy="2553200"/>
            <wp:effectExtent l="0" t="0" r="0" b="0"/>
            <wp:wrapNone/>
            <wp:docPr id="1073741825" name="officeArt object" descr="A brick building with a flag on the fron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A brick building with a flag on the frontDescription automatically generated" descr="A brick building with a flag on the frontDescription automatically generated"/>
                    <pic:cNvPicPr>
                      <a:picLocks noChangeAspect="1"/>
                    </pic:cNvPicPr>
                  </pic:nvPicPr>
                  <pic:blipFill>
                    <a:blip r:embed="rId7">
                      <a:extLst/>
                    </a:blip>
                    <a:stretch>
                      <a:fillRect/>
                    </a:stretch>
                  </pic:blipFill>
                  <pic:spPr>
                    <a:xfrm>
                      <a:off x="0" y="0"/>
                      <a:ext cx="3476625" cy="2553200"/>
                    </a:xfrm>
                    <a:prstGeom prst="rect">
                      <a:avLst/>
                    </a:prstGeom>
                    <a:ln w="12700" cap="flat">
                      <a:noFill/>
                      <a:miter lim="400000"/>
                    </a:ln>
                    <a:effectLst/>
                  </pic:spPr>
                </pic:pic>
              </a:graphicData>
            </a:graphic>
          </wp:anchor>
        </w:drawing>
      </w:r>
      <w:r>
        <w:rPr>
          <w:rFonts w:ascii="Times New Roman" w:hAnsi="Times New Roman"/>
          <w:noProof/>
          <w:kern w:val="0"/>
          <w:sz w:val="24"/>
          <w:szCs w:val="24"/>
          <w:lang w:val="en-GB"/>
        </w:rPr>
        <mc:AlternateContent>
          <mc:Choice Requires="wps">
            <w:drawing>
              <wp:anchor distT="0" distB="0" distL="0" distR="0" simplePos="0" relativeHeight="251660288" behindDoc="0" locked="0" layoutInCell="1" allowOverlap="1">
                <wp:simplePos x="0" y="0"/>
                <wp:positionH relativeFrom="page">
                  <wp:posOffset>1898650</wp:posOffset>
                </wp:positionH>
                <wp:positionV relativeFrom="page">
                  <wp:posOffset>189230</wp:posOffset>
                </wp:positionV>
                <wp:extent cx="3267075" cy="714375"/>
                <wp:effectExtent l="0" t="0" r="0" b="0"/>
                <wp:wrapNone/>
                <wp:docPr id="1073741826" name="officeArt object" descr="Text Box 2"/>
                <wp:cNvGraphicFramePr/>
                <a:graphic xmlns:a="http://schemas.openxmlformats.org/drawingml/2006/main">
                  <a:graphicData uri="http://schemas.microsoft.com/office/word/2010/wordprocessingShape">
                    <wps:wsp>
                      <wps:cNvSpPr txBox="1"/>
                      <wps:spPr>
                        <a:xfrm>
                          <a:off x="0" y="0"/>
                          <a:ext cx="3267075" cy="714375"/>
                        </a:xfrm>
                        <a:prstGeom prst="rect">
                          <a:avLst/>
                        </a:prstGeom>
                        <a:noFill/>
                        <a:ln w="12700" cap="flat">
                          <a:noFill/>
                          <a:miter lim="400000"/>
                        </a:ln>
                        <a:effectLst/>
                      </wps:spPr>
                      <wps:txbx>
                        <w:txbxContent>
                          <w:p w:rsidR="007E7575" w:rsidRDefault="00A70299">
                            <w:pPr>
                              <w:pStyle w:val="BodyB"/>
                              <w:widowControl w:val="0"/>
                              <w:jc w:val="center"/>
                              <w:rPr>
                                <w:b/>
                                <w:bCs/>
                                <w:sz w:val="44"/>
                                <w:szCs w:val="44"/>
                              </w:rPr>
                            </w:pPr>
                            <w:r>
                              <w:rPr>
                                <w:b/>
                                <w:bCs/>
                                <w:sz w:val="44"/>
                                <w:szCs w:val="44"/>
                              </w:rPr>
                              <w:t>FOULRIDGE VILLAGE HALL TRUSTEES</w:t>
                            </w:r>
                          </w:p>
                          <w:p w:rsidR="007E7575" w:rsidRDefault="00A70299">
                            <w:pPr>
                              <w:pStyle w:val="BodyB"/>
                              <w:widowControl w:val="0"/>
                            </w:pPr>
                            <w:r>
                              <w:rPr>
                                <w:sz w:val="48"/>
                                <w:szCs w:val="48"/>
                              </w:rPr>
                              <w:t> </w:t>
                            </w:r>
                          </w:p>
                        </w:txbxContent>
                      </wps:txbx>
                      <wps:bodyPr wrap="square" lIns="36576" tIns="36576" rIns="36576" bIns="36576" numCol="1" anchor="t">
                        <a:noAutofit/>
                      </wps:bodyPr>
                    </wps:wsp>
                  </a:graphicData>
                </a:graphic>
              </wp:anchor>
            </w:drawing>
          </mc:Choice>
          <mc:Fallback>
            <w:pict>
              <v:shape id="_x0000_s1026" type="#_x0000_t202" style="visibility:visible;position:absolute;margin-left:149.5pt;margin-top:14.9pt;width:257.2pt;height:56.2pt;z-index:25166028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B"/>
                        <w:widowControl w:val="0"/>
                        <w:jc w:val="center"/>
                        <w:rPr>
                          <w:b w:val="1"/>
                          <w:bCs w:val="1"/>
                          <w:sz w:val="44"/>
                          <w:szCs w:val="44"/>
                        </w:rPr>
                      </w:pPr>
                      <w:r>
                        <w:rPr>
                          <w:b w:val="1"/>
                          <w:bCs w:val="1"/>
                          <w:sz w:val="44"/>
                          <w:szCs w:val="44"/>
                          <w:rtl w:val="0"/>
                          <w:lang w:val="en-US"/>
                        </w:rPr>
                        <w:t>FOULRIDGE VILLAGE HALL TRUSTEES</w:t>
                      </w:r>
                    </w:p>
                    <w:p>
                      <w:pPr>
                        <w:pStyle w:val="Body B"/>
                        <w:widowControl w:val="0"/>
                      </w:pPr>
                      <w:r>
                        <w:rPr>
                          <w:sz w:val="48"/>
                          <w:szCs w:val="48"/>
                          <w:rtl w:val="0"/>
                          <w:lang w:val="en-US"/>
                        </w:rPr>
                        <w:t> </w:t>
                      </w:r>
                    </w:p>
                  </w:txbxContent>
                </v:textbox>
                <w10:wrap type="none" side="bothSides" anchorx="page" anchory="page"/>
              </v:shape>
            </w:pict>
          </mc:Fallback>
        </mc:AlternateContent>
      </w:r>
    </w:p>
    <w:p w:rsidR="007E7575" w:rsidRDefault="007E7575">
      <w:pPr>
        <w:pStyle w:val="BodyA"/>
        <w:spacing w:before="100" w:after="100" w:line="240" w:lineRule="auto"/>
        <w:jc w:val="center"/>
        <w:rPr>
          <w:rFonts w:ascii="Arial" w:eastAsia="Arial" w:hAnsi="Arial" w:cs="Arial"/>
          <w:kern w:val="0"/>
        </w:rPr>
      </w:pPr>
    </w:p>
    <w:p w:rsidR="007E7575" w:rsidRDefault="007E7575">
      <w:pPr>
        <w:pStyle w:val="BodyA"/>
        <w:spacing w:before="100" w:after="100" w:line="240" w:lineRule="auto"/>
        <w:jc w:val="center"/>
        <w:rPr>
          <w:rFonts w:ascii="Arial" w:eastAsia="Arial" w:hAnsi="Arial" w:cs="Arial"/>
          <w:kern w:val="0"/>
        </w:rPr>
      </w:pPr>
    </w:p>
    <w:p w:rsidR="007E7575" w:rsidRDefault="007E7575">
      <w:pPr>
        <w:pStyle w:val="BodyA"/>
        <w:spacing w:before="100" w:after="100" w:line="240" w:lineRule="auto"/>
        <w:jc w:val="center"/>
        <w:rPr>
          <w:rFonts w:ascii="Arial" w:eastAsia="Arial" w:hAnsi="Arial" w:cs="Arial"/>
          <w:kern w:val="0"/>
        </w:rPr>
      </w:pPr>
    </w:p>
    <w:p w:rsidR="007E7575" w:rsidRDefault="007E7575">
      <w:pPr>
        <w:pStyle w:val="BodyA"/>
        <w:spacing w:before="100" w:after="100" w:line="240" w:lineRule="auto"/>
        <w:jc w:val="center"/>
        <w:rPr>
          <w:rFonts w:ascii="Arial" w:eastAsia="Arial" w:hAnsi="Arial" w:cs="Arial"/>
          <w:kern w:val="0"/>
        </w:rPr>
      </w:pPr>
    </w:p>
    <w:p w:rsidR="007E7575" w:rsidRDefault="007E7575">
      <w:pPr>
        <w:pStyle w:val="BodyA"/>
        <w:spacing w:before="100" w:after="100" w:line="240" w:lineRule="auto"/>
        <w:jc w:val="center"/>
        <w:rPr>
          <w:rFonts w:ascii="Arial" w:eastAsia="Arial" w:hAnsi="Arial" w:cs="Arial"/>
          <w:kern w:val="0"/>
        </w:rPr>
      </w:pPr>
    </w:p>
    <w:p w:rsidR="007E7575" w:rsidRDefault="007E7575">
      <w:pPr>
        <w:pStyle w:val="BodyA"/>
        <w:spacing w:before="100" w:after="100" w:line="240" w:lineRule="auto"/>
        <w:jc w:val="center"/>
        <w:rPr>
          <w:rFonts w:ascii="Arial" w:eastAsia="Arial" w:hAnsi="Arial" w:cs="Arial"/>
          <w:kern w:val="0"/>
        </w:rPr>
      </w:pPr>
    </w:p>
    <w:p w:rsidR="007E7575" w:rsidRDefault="007E7575">
      <w:pPr>
        <w:pStyle w:val="BodyA"/>
        <w:spacing w:before="100" w:after="100" w:line="240" w:lineRule="auto"/>
        <w:jc w:val="center"/>
        <w:rPr>
          <w:rFonts w:ascii="Arial" w:eastAsia="Arial" w:hAnsi="Arial" w:cs="Arial"/>
          <w:kern w:val="0"/>
        </w:rPr>
      </w:pPr>
    </w:p>
    <w:p w:rsidR="007E7575" w:rsidRDefault="007E7575">
      <w:pPr>
        <w:pStyle w:val="BodyA"/>
        <w:spacing w:before="100" w:after="100" w:line="240" w:lineRule="auto"/>
        <w:jc w:val="center"/>
        <w:rPr>
          <w:rFonts w:ascii="Arial" w:eastAsia="Arial" w:hAnsi="Arial" w:cs="Arial"/>
          <w:kern w:val="0"/>
        </w:rPr>
      </w:pPr>
    </w:p>
    <w:p w:rsidR="007E7575" w:rsidRDefault="007E7575">
      <w:pPr>
        <w:pStyle w:val="BodyA"/>
        <w:spacing w:before="100" w:after="100" w:line="240" w:lineRule="auto"/>
        <w:jc w:val="center"/>
        <w:rPr>
          <w:rFonts w:ascii="Arial" w:eastAsia="Arial" w:hAnsi="Arial" w:cs="Arial"/>
          <w:kern w:val="0"/>
        </w:rPr>
      </w:pPr>
    </w:p>
    <w:p w:rsidR="007E7575" w:rsidRDefault="00A70299">
      <w:pPr>
        <w:pStyle w:val="BodyA"/>
        <w:spacing w:before="100" w:after="100" w:line="240" w:lineRule="auto"/>
        <w:jc w:val="center"/>
        <w:rPr>
          <w:b/>
          <w:bCs/>
          <w:kern w:val="0"/>
          <w:sz w:val="32"/>
          <w:szCs w:val="32"/>
        </w:rPr>
      </w:pPr>
      <w:r>
        <w:rPr>
          <w:b/>
          <w:bCs/>
          <w:kern w:val="0"/>
          <w:sz w:val="32"/>
          <w:szCs w:val="32"/>
        </w:rPr>
        <w:t>Village Hall Trustees Meeting</w:t>
      </w:r>
    </w:p>
    <w:p w:rsidR="007E7575" w:rsidRDefault="00A70299">
      <w:pPr>
        <w:pStyle w:val="BodyA"/>
        <w:spacing w:after="0" w:line="240" w:lineRule="auto"/>
        <w:jc w:val="center"/>
        <w:rPr>
          <w:b/>
          <w:bCs/>
          <w:sz w:val="32"/>
          <w:szCs w:val="32"/>
        </w:rPr>
      </w:pPr>
      <w:bookmarkStart w:id="0" w:name="_Hlk132707755"/>
      <w:r>
        <w:rPr>
          <w:b/>
          <w:bCs/>
          <w:sz w:val="32"/>
          <w:szCs w:val="32"/>
        </w:rPr>
        <w:t>Minutes of Meeting held at 7.00pm on Monday 3</w:t>
      </w:r>
      <w:r>
        <w:rPr>
          <w:b/>
          <w:bCs/>
          <w:sz w:val="32"/>
          <w:szCs w:val="32"/>
          <w:vertAlign w:val="superscript"/>
        </w:rPr>
        <w:t>rd</w:t>
      </w:r>
      <w:r>
        <w:rPr>
          <w:b/>
          <w:bCs/>
          <w:sz w:val="32"/>
          <w:szCs w:val="32"/>
        </w:rPr>
        <w:t xml:space="preserve"> February 2025 </w:t>
      </w:r>
      <w:bookmarkEnd w:id="0"/>
    </w:p>
    <w:p w:rsidR="007E7575" w:rsidRDefault="007E7575">
      <w:pPr>
        <w:pStyle w:val="Default"/>
        <w:spacing w:before="0" w:after="240"/>
        <w:rPr>
          <w:rFonts w:ascii="Calibri" w:eastAsia="Calibri" w:hAnsi="Calibri" w:cs="Calibri"/>
          <w:kern w:val="2"/>
        </w:rPr>
      </w:pPr>
    </w:p>
    <w:p w:rsidR="007E7575" w:rsidRDefault="00A70299">
      <w:pPr>
        <w:pStyle w:val="Default"/>
        <w:spacing w:before="0"/>
        <w:jc w:val="both"/>
        <w:rPr>
          <w:rFonts w:ascii="Calibri" w:eastAsia="Calibri" w:hAnsi="Calibri" w:cs="Calibri"/>
          <w:sz w:val="28"/>
          <w:szCs w:val="28"/>
          <w:shd w:val="clear" w:color="auto" w:fill="FFFFFF"/>
        </w:rPr>
      </w:pPr>
      <w:r>
        <w:rPr>
          <w:rFonts w:ascii="Calibri" w:hAnsi="Calibri"/>
          <w:b/>
          <w:bCs/>
          <w:sz w:val="28"/>
          <w:szCs w:val="28"/>
          <w:shd w:val="clear" w:color="auto" w:fill="FFFFFF"/>
        </w:rPr>
        <w:t>1.</w:t>
      </w:r>
      <w:r>
        <w:rPr>
          <w:rFonts w:ascii="Calibri" w:hAnsi="Calibri"/>
          <w:sz w:val="28"/>
          <w:szCs w:val="28"/>
          <w:shd w:val="clear" w:color="auto" w:fill="FFFFFF"/>
        </w:rPr>
        <w:t xml:space="preserve"> </w:t>
      </w:r>
      <w:r>
        <w:rPr>
          <w:rFonts w:ascii="Calibri" w:hAnsi="Calibri"/>
          <w:b/>
          <w:bCs/>
          <w:sz w:val="28"/>
          <w:szCs w:val="28"/>
          <w:shd w:val="clear" w:color="auto" w:fill="FFFFFF"/>
        </w:rPr>
        <w:t xml:space="preserve">Welcome and approve apologies </w:t>
      </w:r>
    </w:p>
    <w:p w:rsidR="007E7575" w:rsidRDefault="00A70299">
      <w:pPr>
        <w:pStyle w:val="Default"/>
        <w:spacing w:before="0" w:after="100"/>
        <w:jc w:val="both"/>
        <w:rPr>
          <w:rFonts w:ascii="Calibri" w:eastAsia="Calibri" w:hAnsi="Calibri" w:cs="Calibri"/>
          <w:shd w:val="clear" w:color="auto" w:fill="FFFFFF"/>
        </w:rPr>
      </w:pPr>
      <w:r>
        <w:rPr>
          <w:rFonts w:ascii="Calibri" w:hAnsi="Calibri"/>
          <w:shd w:val="clear" w:color="auto" w:fill="FFFFFF"/>
        </w:rPr>
        <w:t xml:space="preserve">The Chair, Cllr K Salter, welcomed all to the meeting. </w:t>
      </w:r>
    </w:p>
    <w:p w:rsidR="007E7575" w:rsidRDefault="00A70299">
      <w:pPr>
        <w:pStyle w:val="Default"/>
        <w:spacing w:before="0"/>
        <w:jc w:val="both"/>
        <w:rPr>
          <w:rFonts w:ascii="Calibri" w:eastAsia="Calibri" w:hAnsi="Calibri" w:cs="Calibri"/>
          <w:shd w:val="clear" w:color="auto" w:fill="FFFFFF"/>
        </w:rPr>
      </w:pPr>
      <w:proofErr w:type="spellStart"/>
      <w:r>
        <w:rPr>
          <w:rFonts w:ascii="Calibri" w:hAnsi="Calibri"/>
          <w:b/>
          <w:bCs/>
          <w:shd w:val="clear" w:color="auto" w:fill="FFFFFF"/>
        </w:rPr>
        <w:t>Att</w:t>
      </w:r>
      <w:r>
        <w:rPr>
          <w:rFonts w:ascii="Calibri" w:hAnsi="Calibri"/>
          <w:b/>
          <w:bCs/>
          <w:shd w:val="clear" w:color="auto" w:fill="FFFFFF"/>
          <w:lang w:val="fr-FR"/>
        </w:rPr>
        <w:t>endance</w:t>
      </w:r>
      <w:proofErr w:type="spellEnd"/>
      <w:r>
        <w:rPr>
          <w:rFonts w:ascii="Calibri" w:hAnsi="Calibri"/>
          <w:shd w:val="clear" w:color="auto" w:fill="FFFFFF"/>
          <w:lang w:val="fr-FR"/>
        </w:rPr>
        <w:t xml:space="preserve">: </w:t>
      </w:r>
      <w:proofErr w:type="spellStart"/>
      <w:r>
        <w:rPr>
          <w:rFonts w:ascii="Calibri" w:hAnsi="Calibri"/>
          <w:shd w:val="clear" w:color="auto" w:fill="FFFFFF"/>
          <w:lang w:val="fr-FR"/>
        </w:rPr>
        <w:t>Cllr</w:t>
      </w:r>
      <w:proofErr w:type="spellEnd"/>
      <w:r>
        <w:rPr>
          <w:rFonts w:ascii="Calibri" w:hAnsi="Calibri"/>
          <w:shd w:val="clear" w:color="auto" w:fill="FFFFFF"/>
          <w:lang w:val="fr-FR"/>
        </w:rPr>
        <w:t xml:space="preserve"> K </w:t>
      </w:r>
      <w:r>
        <w:rPr>
          <w:rFonts w:ascii="Calibri" w:hAnsi="Calibri"/>
          <w:shd w:val="clear" w:color="auto" w:fill="FFFFFF"/>
          <w:lang w:val="fr-FR"/>
        </w:rPr>
        <w:t>Salter (Chair),</w:t>
      </w:r>
      <w:r>
        <w:rPr>
          <w:rFonts w:ascii="Calibri" w:hAnsi="Calibri"/>
          <w:shd w:val="clear" w:color="auto" w:fill="FFFFFF"/>
        </w:rPr>
        <w:t xml:space="preserve"> Cllr Mulligan (Vice Chair), Cllr Whitfield, Cllr Knowles, </w:t>
      </w:r>
      <w:proofErr w:type="spellStart"/>
      <w:r>
        <w:rPr>
          <w:rFonts w:ascii="Calibri" w:hAnsi="Calibri"/>
          <w:shd w:val="clear" w:color="auto" w:fill="FFFFFF"/>
        </w:rPr>
        <w:t>Cll</w:t>
      </w:r>
      <w:proofErr w:type="spellEnd"/>
      <w:r>
        <w:rPr>
          <w:rFonts w:ascii="Calibri" w:hAnsi="Calibri"/>
          <w:shd w:val="clear" w:color="auto" w:fill="FFFFFF"/>
        </w:rPr>
        <w:t xml:space="preserve"> A Salter, Cllr Nicholson</w:t>
      </w:r>
    </w:p>
    <w:p w:rsidR="007E7575" w:rsidRDefault="007E7575">
      <w:pPr>
        <w:pStyle w:val="BodyA"/>
        <w:tabs>
          <w:tab w:val="left" w:pos="284"/>
        </w:tabs>
        <w:spacing w:after="0" w:line="120" w:lineRule="auto"/>
        <w:jc w:val="both"/>
        <w:rPr>
          <w:sz w:val="24"/>
          <w:szCs w:val="24"/>
        </w:rPr>
      </w:pPr>
    </w:p>
    <w:p w:rsidR="007E7575" w:rsidRDefault="00A70299">
      <w:pPr>
        <w:pStyle w:val="BodyA"/>
        <w:tabs>
          <w:tab w:val="left" w:pos="284"/>
        </w:tabs>
        <w:spacing w:after="0" w:line="240" w:lineRule="auto"/>
        <w:jc w:val="both"/>
        <w:rPr>
          <w:sz w:val="24"/>
          <w:szCs w:val="24"/>
          <w:shd w:val="clear" w:color="auto" w:fill="FFFFFF"/>
        </w:rPr>
      </w:pPr>
      <w:r>
        <w:rPr>
          <w:b/>
          <w:bCs/>
          <w:sz w:val="24"/>
          <w:szCs w:val="24"/>
          <w:shd w:val="clear" w:color="auto" w:fill="FFFFFF"/>
          <w:lang w:val="fr-FR"/>
        </w:rPr>
        <w:t>Apologies:</w:t>
      </w:r>
      <w:r>
        <w:rPr>
          <w:shd w:val="clear" w:color="auto" w:fill="FFFFFF"/>
          <w:lang w:val="it-IT"/>
        </w:rPr>
        <w:t xml:space="preserve"> </w:t>
      </w:r>
      <w:r>
        <w:rPr>
          <w:sz w:val="24"/>
          <w:szCs w:val="24"/>
          <w:shd w:val="clear" w:color="auto" w:fill="FFFFFF"/>
          <w:lang w:val="it-IT"/>
        </w:rPr>
        <w:t>These were accepted for Mr Eccles (the Caretaker)</w:t>
      </w:r>
    </w:p>
    <w:p w:rsidR="007E7575" w:rsidRDefault="007E7575">
      <w:pPr>
        <w:pStyle w:val="Default"/>
        <w:spacing w:before="0" w:line="360" w:lineRule="auto"/>
        <w:jc w:val="both"/>
        <w:rPr>
          <w:rFonts w:ascii="Calibri" w:eastAsia="Calibri" w:hAnsi="Calibri" w:cs="Calibri"/>
          <w:shd w:val="clear" w:color="auto" w:fill="FFFFFF"/>
        </w:rPr>
      </w:pPr>
    </w:p>
    <w:p w:rsidR="007E7575" w:rsidRDefault="00A70299">
      <w:pPr>
        <w:pStyle w:val="Default"/>
        <w:spacing w:before="0"/>
        <w:jc w:val="both"/>
        <w:rPr>
          <w:rFonts w:ascii="Calibri" w:eastAsia="Calibri" w:hAnsi="Calibri" w:cs="Calibri"/>
          <w:b/>
          <w:bCs/>
          <w:sz w:val="28"/>
          <w:szCs w:val="28"/>
        </w:rPr>
      </w:pPr>
      <w:r>
        <w:rPr>
          <w:rFonts w:ascii="Calibri" w:hAnsi="Calibri"/>
          <w:b/>
          <w:bCs/>
          <w:sz w:val="28"/>
          <w:szCs w:val="28"/>
        </w:rPr>
        <w:t>2. Approve the Draft Minutes of the previous meeting as a correct record</w:t>
      </w:r>
    </w:p>
    <w:p w:rsidR="007E7575" w:rsidRDefault="00A70299">
      <w:pPr>
        <w:pStyle w:val="BodyBA"/>
        <w:spacing w:before="0"/>
        <w:jc w:val="both"/>
        <w:rPr>
          <w:rFonts w:ascii="Calibri" w:eastAsia="Calibri" w:hAnsi="Calibri" w:cs="Calibri"/>
        </w:rPr>
      </w:pPr>
      <w:r>
        <w:rPr>
          <w:rFonts w:ascii="Calibri" w:hAnsi="Calibri"/>
        </w:rPr>
        <w:t xml:space="preserve">The Minutes were </w:t>
      </w:r>
      <w:r>
        <w:rPr>
          <w:rFonts w:ascii="Calibri" w:hAnsi="Calibri"/>
        </w:rPr>
        <w:t>approved as a true and correct record.</w:t>
      </w:r>
    </w:p>
    <w:p w:rsidR="007E7575" w:rsidRDefault="007E7575">
      <w:pPr>
        <w:pStyle w:val="Default"/>
        <w:spacing w:before="0" w:line="360" w:lineRule="auto"/>
        <w:jc w:val="both"/>
        <w:rPr>
          <w:rFonts w:ascii="Calibri" w:eastAsia="Calibri" w:hAnsi="Calibri" w:cs="Calibri"/>
        </w:rPr>
      </w:pPr>
    </w:p>
    <w:p w:rsidR="007E7575" w:rsidRDefault="00A70299">
      <w:pPr>
        <w:pStyle w:val="Default"/>
        <w:spacing w:before="0"/>
        <w:jc w:val="both"/>
        <w:rPr>
          <w:rFonts w:ascii="Calibri" w:eastAsia="Calibri" w:hAnsi="Calibri" w:cs="Calibri"/>
          <w:b/>
          <w:bCs/>
          <w:sz w:val="28"/>
          <w:szCs w:val="28"/>
        </w:rPr>
      </w:pPr>
      <w:r>
        <w:rPr>
          <w:rFonts w:ascii="Calibri" w:hAnsi="Calibri"/>
          <w:b/>
          <w:bCs/>
          <w:sz w:val="28"/>
          <w:szCs w:val="28"/>
        </w:rPr>
        <w:t>3. Matters Arising</w:t>
      </w:r>
    </w:p>
    <w:p w:rsidR="007E7575" w:rsidRDefault="00D64BEA">
      <w:pPr>
        <w:pStyle w:val="Default"/>
        <w:spacing w:before="0"/>
        <w:rPr>
          <w:rFonts w:ascii="Calibri" w:eastAsia="Calibri" w:hAnsi="Calibri" w:cs="Calibri"/>
        </w:rPr>
      </w:pPr>
      <w:r>
        <w:rPr>
          <w:rFonts w:ascii="Calibri" w:hAnsi="Calibri"/>
        </w:rPr>
        <w:t xml:space="preserve">No </w:t>
      </w:r>
      <w:bookmarkStart w:id="1" w:name="_GoBack"/>
      <w:bookmarkEnd w:id="1"/>
      <w:r w:rsidR="00A70299">
        <w:rPr>
          <w:rFonts w:ascii="Calibri" w:hAnsi="Calibri"/>
        </w:rPr>
        <w:t>Trustees had any updates regarding the previous meeting</w:t>
      </w:r>
      <w:r w:rsidR="00A70299">
        <w:rPr>
          <w:rFonts w:ascii="Calibri" w:hAnsi="Calibri"/>
        </w:rPr>
        <w:t>’</w:t>
      </w:r>
      <w:r w:rsidR="00A70299">
        <w:rPr>
          <w:rFonts w:ascii="Calibri" w:hAnsi="Calibri"/>
        </w:rPr>
        <w:t>s minutes.</w:t>
      </w:r>
    </w:p>
    <w:p w:rsidR="007E7575" w:rsidRDefault="007E7575">
      <w:pPr>
        <w:pStyle w:val="Default"/>
        <w:spacing w:before="0"/>
        <w:rPr>
          <w:rFonts w:ascii="Calibri" w:eastAsia="Calibri" w:hAnsi="Calibri" w:cs="Calibri"/>
        </w:rPr>
      </w:pPr>
    </w:p>
    <w:p w:rsidR="007E7575" w:rsidRDefault="00A70299">
      <w:pPr>
        <w:pStyle w:val="Default"/>
        <w:spacing w:before="0"/>
        <w:rPr>
          <w:rFonts w:ascii="Calibri" w:eastAsia="Calibri" w:hAnsi="Calibri" w:cs="Calibri"/>
        </w:rPr>
      </w:pPr>
      <w:r>
        <w:rPr>
          <w:rFonts w:ascii="Calibri" w:hAnsi="Calibri"/>
        </w:rPr>
        <w:t>Cllr Mulligan asked, on behalf of the Caretaker,</w:t>
      </w:r>
      <w:r>
        <w:t xml:space="preserve"> for </w:t>
      </w:r>
      <w:r>
        <w:rPr>
          <w:rFonts w:ascii="Calibri" w:hAnsi="Calibri"/>
        </w:rPr>
        <w:t>permission for the heating to be put on for an hour in the morning and an ho</w:t>
      </w:r>
      <w:r>
        <w:rPr>
          <w:rFonts w:ascii="Calibri" w:hAnsi="Calibri"/>
        </w:rPr>
        <w:t>ur in the evening to help alleviate the damp and condensation in the building.</w:t>
      </w:r>
    </w:p>
    <w:p w:rsidR="007E7575" w:rsidRDefault="00A70299">
      <w:pPr>
        <w:pStyle w:val="Default"/>
        <w:spacing w:before="0"/>
        <w:rPr>
          <w:rFonts w:ascii="Calibri" w:eastAsia="Calibri" w:hAnsi="Calibri" w:cs="Calibri"/>
        </w:rPr>
      </w:pPr>
      <w:proofErr w:type="spellStart"/>
      <w:r>
        <w:rPr>
          <w:rFonts w:ascii="Calibri" w:hAnsi="Calibri"/>
          <w:b/>
          <w:bCs/>
          <w:shd w:val="clear" w:color="auto" w:fill="FFFFFF"/>
          <w:lang w:val="fr-FR"/>
        </w:rPr>
        <w:t>Decision</w:t>
      </w:r>
      <w:proofErr w:type="spellEnd"/>
      <w:r>
        <w:rPr>
          <w:rFonts w:ascii="Calibri" w:hAnsi="Calibri"/>
          <w:b/>
          <w:bCs/>
          <w:shd w:val="clear" w:color="auto" w:fill="FFFFFF"/>
          <w:lang w:val="fr-FR"/>
        </w:rPr>
        <w:t>:</w:t>
      </w:r>
      <w:r>
        <w:rPr>
          <w:rFonts w:ascii="Calibri" w:hAnsi="Calibri"/>
        </w:rPr>
        <w:t xml:space="preserve"> Trustees agreed.</w:t>
      </w:r>
    </w:p>
    <w:p w:rsidR="007E7575" w:rsidRDefault="007E7575">
      <w:pPr>
        <w:pStyle w:val="Default"/>
        <w:spacing w:before="0"/>
        <w:jc w:val="both"/>
        <w:rPr>
          <w:rFonts w:ascii="Calibri" w:eastAsia="Calibri" w:hAnsi="Calibri" w:cs="Calibri"/>
        </w:rPr>
      </w:pPr>
    </w:p>
    <w:p w:rsidR="007E7575" w:rsidRDefault="00A70299">
      <w:pPr>
        <w:pStyle w:val="Default"/>
        <w:spacing w:before="0"/>
        <w:jc w:val="both"/>
        <w:rPr>
          <w:rFonts w:ascii="Calibri" w:eastAsia="Calibri" w:hAnsi="Calibri" w:cs="Calibri"/>
        </w:rPr>
      </w:pPr>
      <w:r>
        <w:rPr>
          <w:rFonts w:ascii="Calibri" w:hAnsi="Calibri"/>
          <w:b/>
          <w:bCs/>
          <w:sz w:val="28"/>
          <w:szCs w:val="28"/>
        </w:rPr>
        <w:t>4. Village Hall Update</w:t>
      </w:r>
    </w:p>
    <w:p w:rsidR="007E7575" w:rsidRDefault="00A70299">
      <w:pPr>
        <w:pStyle w:val="BodyA"/>
        <w:tabs>
          <w:tab w:val="left" w:pos="284"/>
        </w:tabs>
        <w:spacing w:after="0" w:line="240" w:lineRule="auto"/>
        <w:jc w:val="both"/>
        <w:rPr>
          <w:b/>
          <w:bCs/>
          <w:sz w:val="24"/>
          <w:szCs w:val="24"/>
        </w:rPr>
      </w:pPr>
      <w:r>
        <w:rPr>
          <w:b/>
          <w:bCs/>
          <w:sz w:val="24"/>
          <w:szCs w:val="24"/>
        </w:rPr>
        <w:t>Maintenance requirements</w:t>
      </w:r>
    </w:p>
    <w:p w:rsidR="007E7575" w:rsidRDefault="00A70299">
      <w:pPr>
        <w:pStyle w:val="BodyA"/>
        <w:tabs>
          <w:tab w:val="left" w:pos="284"/>
        </w:tabs>
        <w:spacing w:after="0" w:line="240" w:lineRule="auto"/>
        <w:jc w:val="both"/>
        <w:rPr>
          <w:sz w:val="24"/>
          <w:szCs w:val="24"/>
        </w:rPr>
      </w:pPr>
      <w:r>
        <w:rPr>
          <w:sz w:val="24"/>
          <w:szCs w:val="24"/>
        </w:rPr>
        <w:t xml:space="preserve">It was reported that the boiler is starting to struggle and may not be working efficiently.  Cllr </w:t>
      </w:r>
    </w:p>
    <w:p w:rsidR="007E7575" w:rsidRDefault="00A70299">
      <w:pPr>
        <w:pStyle w:val="BodyA"/>
        <w:tabs>
          <w:tab w:val="left" w:pos="284"/>
        </w:tabs>
        <w:spacing w:after="0" w:line="240" w:lineRule="auto"/>
        <w:jc w:val="both"/>
        <w:rPr>
          <w:sz w:val="24"/>
          <w:szCs w:val="24"/>
        </w:rPr>
      </w:pPr>
      <w:r>
        <w:rPr>
          <w:sz w:val="24"/>
          <w:szCs w:val="24"/>
        </w:rPr>
        <w:t>Wh</w:t>
      </w:r>
      <w:r>
        <w:rPr>
          <w:sz w:val="24"/>
          <w:szCs w:val="24"/>
        </w:rPr>
        <w:t>itfield mentioned it could just be an issue with the radiators due to age of them.</w:t>
      </w:r>
    </w:p>
    <w:p w:rsidR="007E7575" w:rsidRDefault="00A70299">
      <w:pPr>
        <w:pStyle w:val="BodyA"/>
        <w:tabs>
          <w:tab w:val="left" w:pos="284"/>
        </w:tabs>
        <w:spacing w:after="0" w:line="240" w:lineRule="auto"/>
        <w:jc w:val="both"/>
        <w:rPr>
          <w:sz w:val="24"/>
          <w:szCs w:val="24"/>
        </w:rPr>
      </w:pPr>
      <w:proofErr w:type="spellStart"/>
      <w:r>
        <w:rPr>
          <w:b/>
          <w:bCs/>
          <w:sz w:val="24"/>
          <w:szCs w:val="24"/>
          <w:shd w:val="clear" w:color="auto" w:fill="FFFFFF"/>
          <w:lang w:val="fr-FR"/>
        </w:rPr>
        <w:t>Decision</w:t>
      </w:r>
      <w:proofErr w:type="spellEnd"/>
      <w:r>
        <w:rPr>
          <w:b/>
          <w:bCs/>
          <w:sz w:val="24"/>
          <w:szCs w:val="24"/>
          <w:shd w:val="clear" w:color="auto" w:fill="FFFFFF"/>
          <w:lang w:val="fr-FR"/>
        </w:rPr>
        <w:t>:</w:t>
      </w:r>
      <w:r>
        <w:rPr>
          <w:sz w:val="24"/>
          <w:szCs w:val="24"/>
        </w:rPr>
        <w:t xml:space="preserve"> Trustees agreed to inspect the system over the summer and decide if any replacements are needed.</w:t>
      </w:r>
    </w:p>
    <w:p w:rsidR="007E7575" w:rsidRDefault="007E7575">
      <w:pPr>
        <w:pStyle w:val="BodyA"/>
        <w:tabs>
          <w:tab w:val="left" w:pos="284"/>
        </w:tabs>
        <w:spacing w:after="0" w:line="240" w:lineRule="auto"/>
        <w:jc w:val="both"/>
        <w:rPr>
          <w:sz w:val="24"/>
          <w:szCs w:val="24"/>
        </w:rPr>
      </w:pPr>
    </w:p>
    <w:p w:rsidR="007E7575" w:rsidRDefault="00A70299">
      <w:pPr>
        <w:pStyle w:val="BodyA"/>
        <w:tabs>
          <w:tab w:val="left" w:pos="284"/>
        </w:tabs>
        <w:spacing w:after="0" w:line="240" w:lineRule="auto"/>
        <w:jc w:val="both"/>
        <w:rPr>
          <w:sz w:val="24"/>
          <w:szCs w:val="24"/>
        </w:rPr>
      </w:pPr>
      <w:r>
        <w:rPr>
          <w:b/>
          <w:bCs/>
          <w:sz w:val="24"/>
          <w:szCs w:val="24"/>
        </w:rPr>
        <w:t>User Groups/Village Hall Bookings</w:t>
      </w:r>
    </w:p>
    <w:p w:rsidR="007E7575" w:rsidRDefault="00A70299">
      <w:pPr>
        <w:pStyle w:val="BodyA"/>
        <w:tabs>
          <w:tab w:val="left" w:pos="284"/>
        </w:tabs>
        <w:spacing w:after="0" w:line="240" w:lineRule="auto"/>
        <w:rPr>
          <w:sz w:val="24"/>
          <w:szCs w:val="24"/>
        </w:rPr>
      </w:pPr>
      <w:r>
        <w:rPr>
          <w:sz w:val="24"/>
          <w:szCs w:val="24"/>
        </w:rPr>
        <w:t>Event bookings are steady but t</w:t>
      </w:r>
      <w:r>
        <w:rPr>
          <w:sz w:val="24"/>
          <w:szCs w:val="24"/>
        </w:rPr>
        <w:t xml:space="preserve">here are no new regular user groups. </w:t>
      </w:r>
    </w:p>
    <w:p w:rsidR="007E7575" w:rsidRDefault="007E7575">
      <w:pPr>
        <w:pStyle w:val="BodyA"/>
        <w:tabs>
          <w:tab w:val="left" w:pos="284"/>
        </w:tabs>
        <w:spacing w:after="0" w:line="240" w:lineRule="auto"/>
        <w:rPr>
          <w:sz w:val="28"/>
          <w:szCs w:val="28"/>
        </w:rPr>
      </w:pPr>
    </w:p>
    <w:p w:rsidR="007E7575" w:rsidRDefault="007E7575">
      <w:pPr>
        <w:pStyle w:val="BodyA"/>
        <w:tabs>
          <w:tab w:val="left" w:pos="284"/>
        </w:tabs>
        <w:spacing w:after="0" w:line="240" w:lineRule="auto"/>
        <w:rPr>
          <w:b/>
          <w:bCs/>
          <w:sz w:val="28"/>
          <w:szCs w:val="28"/>
        </w:rPr>
      </w:pPr>
    </w:p>
    <w:p w:rsidR="007E7575" w:rsidRDefault="007E7575">
      <w:pPr>
        <w:pStyle w:val="BodyA"/>
        <w:tabs>
          <w:tab w:val="left" w:pos="284"/>
        </w:tabs>
        <w:spacing w:after="0" w:line="240" w:lineRule="auto"/>
        <w:rPr>
          <w:b/>
          <w:bCs/>
          <w:sz w:val="28"/>
          <w:szCs w:val="28"/>
        </w:rPr>
      </w:pPr>
    </w:p>
    <w:p w:rsidR="007E7575" w:rsidRDefault="007E7575">
      <w:pPr>
        <w:pStyle w:val="BodyA"/>
        <w:tabs>
          <w:tab w:val="left" w:pos="284"/>
        </w:tabs>
        <w:spacing w:after="0" w:line="240" w:lineRule="auto"/>
        <w:rPr>
          <w:b/>
          <w:bCs/>
          <w:sz w:val="28"/>
          <w:szCs w:val="28"/>
        </w:rPr>
      </w:pPr>
    </w:p>
    <w:p w:rsidR="007E7575" w:rsidRDefault="00A70299">
      <w:pPr>
        <w:pStyle w:val="BodyA"/>
        <w:tabs>
          <w:tab w:val="left" w:pos="284"/>
        </w:tabs>
        <w:spacing w:after="0" w:line="240" w:lineRule="auto"/>
        <w:rPr>
          <w:sz w:val="24"/>
          <w:szCs w:val="24"/>
        </w:rPr>
      </w:pPr>
      <w:r>
        <w:rPr>
          <w:b/>
          <w:bCs/>
          <w:sz w:val="28"/>
          <w:szCs w:val="28"/>
        </w:rPr>
        <w:t>5. Finance Report</w:t>
      </w:r>
    </w:p>
    <w:p w:rsidR="007E7575" w:rsidRDefault="00A70299">
      <w:pPr>
        <w:pStyle w:val="BodyA"/>
        <w:tabs>
          <w:tab w:val="left" w:pos="284"/>
        </w:tabs>
        <w:spacing w:after="0" w:line="240" w:lineRule="auto"/>
        <w:rPr>
          <w:sz w:val="24"/>
          <w:szCs w:val="24"/>
        </w:rPr>
      </w:pPr>
      <w:r>
        <w:rPr>
          <w:sz w:val="24"/>
          <w:szCs w:val="24"/>
        </w:rPr>
        <w:t>The following invoices for January were approved for payment.</w:t>
      </w:r>
    </w:p>
    <w:p w:rsidR="007E7575" w:rsidRDefault="007E7575">
      <w:pPr>
        <w:pStyle w:val="BodyA"/>
        <w:tabs>
          <w:tab w:val="left" w:pos="284"/>
        </w:tabs>
        <w:spacing w:after="0" w:line="240" w:lineRule="auto"/>
        <w:rPr>
          <w:sz w:val="24"/>
          <w:szCs w:val="24"/>
        </w:rPr>
      </w:pPr>
    </w:p>
    <w:tbl>
      <w:tblPr>
        <w:tblW w:w="6268" w:type="dxa"/>
        <w:tblInd w:w="2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260"/>
        <w:gridCol w:w="940"/>
        <w:gridCol w:w="1068"/>
      </w:tblGrid>
      <w:tr w:rsidR="007E7575">
        <w:trPr>
          <w:trHeight w:val="267"/>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pPr>
            <w:r>
              <w:rPr>
                <w:rFonts w:ascii="Calibri" w:hAnsi="Calibri"/>
              </w:rPr>
              <w:t xml:space="preserve">British Gas </w:t>
            </w:r>
            <w:proofErr w:type="spellStart"/>
            <w:r>
              <w:rPr>
                <w:rFonts w:ascii="Calibri" w:hAnsi="Calibri"/>
              </w:rPr>
              <w:t>Gas</w:t>
            </w:r>
            <w:proofErr w:type="spellEnd"/>
            <w:r>
              <w:rPr>
                <w:rFonts w:ascii="Calibri" w:hAnsi="Calibri"/>
              </w:rPr>
              <w:t xml:space="preserve"> 04.12.24-02.01.25</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right"/>
            </w:pPr>
            <w:r>
              <w:rPr>
                <w:rFonts w:ascii="Calibri" w:hAnsi="Calibri"/>
              </w:rPr>
              <w:t>86.16</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center"/>
            </w:pPr>
            <w:r>
              <w:rPr>
                <w:rFonts w:ascii="Calibri" w:hAnsi="Calibri"/>
              </w:rPr>
              <w:t>16.01.25</w:t>
            </w:r>
          </w:p>
        </w:tc>
      </w:tr>
      <w:tr w:rsidR="007E7575">
        <w:trPr>
          <w:trHeight w:val="267"/>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pPr>
            <w:proofErr w:type="spellStart"/>
            <w:r>
              <w:rPr>
                <w:rFonts w:ascii="Calibri" w:hAnsi="Calibri"/>
              </w:rPr>
              <w:t>Asda</w:t>
            </w:r>
            <w:proofErr w:type="spellEnd"/>
            <w:r>
              <w:rPr>
                <w:rFonts w:ascii="Calibri" w:hAnsi="Calibri"/>
              </w:rPr>
              <w:t xml:space="preserve"> - Bin Liners &amp; </w:t>
            </w:r>
            <w:proofErr w:type="spellStart"/>
            <w:r>
              <w:rPr>
                <w:rFonts w:ascii="Calibri" w:hAnsi="Calibri"/>
              </w:rPr>
              <w:t>Handwah</w:t>
            </w:r>
            <w:proofErr w:type="spellEnd"/>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right"/>
            </w:pPr>
            <w:r>
              <w:rPr>
                <w:rFonts w:ascii="Calibri" w:hAnsi="Calibri"/>
              </w:rPr>
              <w:t>12.70</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center"/>
            </w:pPr>
            <w:r>
              <w:rPr>
                <w:rFonts w:ascii="Calibri" w:hAnsi="Calibri"/>
              </w:rPr>
              <w:t>07.01.25</w:t>
            </w:r>
          </w:p>
        </w:tc>
      </w:tr>
      <w:tr w:rsidR="007E7575">
        <w:trPr>
          <w:trHeight w:val="267"/>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pPr>
            <w:r>
              <w:rPr>
                <w:rFonts w:ascii="Calibri" w:hAnsi="Calibri"/>
              </w:rPr>
              <w:t>Digital Fridge Thermometer</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right"/>
            </w:pPr>
            <w:r>
              <w:rPr>
                <w:rFonts w:ascii="Calibri" w:hAnsi="Calibri"/>
              </w:rPr>
              <w:t>4.99</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center"/>
            </w:pPr>
            <w:r>
              <w:rPr>
                <w:rFonts w:ascii="Calibri" w:hAnsi="Calibri"/>
              </w:rPr>
              <w:t>07.01.25</w:t>
            </w:r>
          </w:p>
        </w:tc>
      </w:tr>
      <w:tr w:rsidR="007E7575">
        <w:trPr>
          <w:trHeight w:val="267"/>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pPr>
            <w:r>
              <w:rPr>
                <w:rFonts w:ascii="Calibri" w:hAnsi="Calibri"/>
              </w:rPr>
              <w:t>Hand Towels</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right"/>
            </w:pPr>
            <w:r>
              <w:rPr>
                <w:rFonts w:ascii="Calibri" w:hAnsi="Calibri"/>
              </w:rPr>
              <w:t>31.19</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center"/>
            </w:pPr>
            <w:r>
              <w:rPr>
                <w:rFonts w:ascii="Calibri" w:hAnsi="Calibri"/>
              </w:rPr>
              <w:t>07.01.25</w:t>
            </w:r>
          </w:p>
        </w:tc>
      </w:tr>
      <w:tr w:rsidR="007E7575">
        <w:trPr>
          <w:trHeight w:val="267"/>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pPr>
            <w:proofErr w:type="spellStart"/>
            <w:r>
              <w:rPr>
                <w:rFonts w:ascii="Calibri" w:hAnsi="Calibri"/>
              </w:rPr>
              <w:t>Waterplus</w:t>
            </w:r>
            <w:proofErr w:type="spellEnd"/>
            <w:r>
              <w:rPr>
                <w:rFonts w:ascii="Calibri" w:hAnsi="Calibri"/>
              </w:rPr>
              <w:t xml:space="preserve"> 07.12.24-07.01.25</w:t>
            </w:r>
          </w:p>
        </w:tc>
        <w:tc>
          <w:tcPr>
            <w:tcW w:w="9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right"/>
            </w:pPr>
            <w:r>
              <w:rPr>
                <w:rFonts w:ascii="Calibri" w:hAnsi="Calibri"/>
              </w:rPr>
              <w:t>72.67</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center"/>
            </w:pPr>
            <w:r>
              <w:rPr>
                <w:rFonts w:ascii="Calibri" w:hAnsi="Calibri"/>
              </w:rPr>
              <w:t>23.01.25</w:t>
            </w:r>
          </w:p>
        </w:tc>
      </w:tr>
      <w:tr w:rsidR="007E7575">
        <w:trPr>
          <w:trHeight w:val="272"/>
        </w:trPr>
        <w:tc>
          <w:tcPr>
            <w:tcW w:w="4260"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bottom"/>
          </w:tcPr>
          <w:p w:rsidR="007E7575" w:rsidRDefault="00A70299">
            <w:pPr>
              <w:pStyle w:val="BodyC"/>
            </w:pPr>
            <w:r>
              <w:rPr>
                <w:rFonts w:ascii="Calibri" w:hAnsi="Calibri"/>
              </w:rPr>
              <w:t>British Gas Electricity 14.12.24-15.01.25</w:t>
            </w:r>
          </w:p>
        </w:tc>
        <w:tc>
          <w:tcPr>
            <w:tcW w:w="940"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right"/>
            </w:pPr>
            <w:r>
              <w:rPr>
                <w:rFonts w:ascii="Calibri" w:hAnsi="Calibri"/>
              </w:rPr>
              <w:t>124.92</w:t>
            </w:r>
          </w:p>
        </w:tc>
        <w:tc>
          <w:tcPr>
            <w:tcW w:w="1068"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center"/>
            </w:pPr>
            <w:r>
              <w:rPr>
                <w:rFonts w:ascii="Calibri" w:hAnsi="Calibri"/>
              </w:rPr>
              <w:t>29.01.25</w:t>
            </w:r>
          </w:p>
        </w:tc>
      </w:tr>
      <w:tr w:rsidR="007E7575">
        <w:trPr>
          <w:trHeight w:val="305"/>
        </w:trPr>
        <w:tc>
          <w:tcPr>
            <w:tcW w:w="4260"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right"/>
            </w:pPr>
            <w:r>
              <w:rPr>
                <w:rFonts w:ascii="Calibri" w:hAnsi="Calibri"/>
                <w:b/>
                <w:bCs/>
              </w:rPr>
              <w:t>Total</w:t>
            </w:r>
          </w:p>
        </w:tc>
        <w:tc>
          <w:tcPr>
            <w:tcW w:w="940"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A70299">
            <w:pPr>
              <w:pStyle w:val="BodyC"/>
              <w:jc w:val="right"/>
            </w:pPr>
            <w:r>
              <w:rPr>
                <w:rFonts w:ascii="Calibri" w:hAnsi="Calibri"/>
                <w:b/>
                <w:bCs/>
              </w:rPr>
              <w:t>332.63</w:t>
            </w:r>
          </w:p>
        </w:tc>
        <w:tc>
          <w:tcPr>
            <w:tcW w:w="1068"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E7575" w:rsidRDefault="007E7575"/>
        </w:tc>
      </w:tr>
    </w:tbl>
    <w:p w:rsidR="007E7575" w:rsidRDefault="007E7575">
      <w:pPr>
        <w:pStyle w:val="BodyA"/>
        <w:widowControl w:val="0"/>
        <w:tabs>
          <w:tab w:val="left" w:pos="284"/>
        </w:tabs>
        <w:spacing w:after="0" w:line="240" w:lineRule="auto"/>
        <w:ind w:left="109" w:hanging="109"/>
        <w:rPr>
          <w:sz w:val="24"/>
          <w:szCs w:val="24"/>
        </w:rPr>
      </w:pPr>
    </w:p>
    <w:p w:rsidR="007E7575" w:rsidRDefault="007E7575">
      <w:pPr>
        <w:pStyle w:val="BodyA"/>
        <w:widowControl w:val="0"/>
        <w:tabs>
          <w:tab w:val="left" w:pos="284"/>
        </w:tabs>
        <w:spacing w:after="0" w:line="240" w:lineRule="auto"/>
        <w:ind w:left="1" w:hanging="1"/>
        <w:rPr>
          <w:sz w:val="24"/>
          <w:szCs w:val="24"/>
        </w:rPr>
      </w:pPr>
    </w:p>
    <w:p w:rsidR="007E7575" w:rsidRDefault="007E7575">
      <w:pPr>
        <w:pStyle w:val="BodyA"/>
        <w:tabs>
          <w:tab w:val="left" w:pos="284"/>
        </w:tabs>
        <w:spacing w:after="0" w:line="240" w:lineRule="auto"/>
        <w:rPr>
          <w:sz w:val="24"/>
          <w:szCs w:val="24"/>
        </w:rPr>
      </w:pPr>
    </w:p>
    <w:p w:rsidR="007E7575" w:rsidRDefault="00A70299">
      <w:pPr>
        <w:pStyle w:val="BodyA"/>
        <w:tabs>
          <w:tab w:val="left" w:pos="284"/>
        </w:tabs>
        <w:spacing w:after="0" w:line="240" w:lineRule="auto"/>
        <w:rPr>
          <w:sz w:val="24"/>
          <w:szCs w:val="24"/>
        </w:rPr>
      </w:pPr>
      <w:r>
        <w:rPr>
          <w:sz w:val="24"/>
          <w:szCs w:val="24"/>
        </w:rPr>
        <w:t>Cllr K Salter mentioned that the Financial Sub-Committee had looked at the 2024/25 budget and no adjustments to the budget were required. After discussion, Trustees agreed to carry forward the expenditure funding to the 2025/26 Budget but increase the expe</w:t>
      </w:r>
      <w:r>
        <w:rPr>
          <w:sz w:val="24"/>
          <w:szCs w:val="24"/>
        </w:rPr>
        <w:t>cted water cost to £2000.</w:t>
      </w:r>
    </w:p>
    <w:p w:rsidR="007E7575" w:rsidRDefault="007E7575">
      <w:pPr>
        <w:pStyle w:val="BodyA"/>
        <w:tabs>
          <w:tab w:val="left" w:pos="284"/>
        </w:tabs>
        <w:spacing w:after="0" w:line="240" w:lineRule="auto"/>
        <w:rPr>
          <w:sz w:val="24"/>
          <w:szCs w:val="24"/>
        </w:rPr>
      </w:pPr>
    </w:p>
    <w:p w:rsidR="007E7575" w:rsidRDefault="00A70299">
      <w:pPr>
        <w:pStyle w:val="BodyA"/>
        <w:tabs>
          <w:tab w:val="left" w:pos="284"/>
        </w:tabs>
        <w:spacing w:after="0" w:line="240" w:lineRule="auto"/>
        <w:rPr>
          <w:sz w:val="24"/>
          <w:szCs w:val="24"/>
        </w:rPr>
      </w:pPr>
      <w:r>
        <w:rPr>
          <w:sz w:val="24"/>
          <w:szCs w:val="24"/>
        </w:rPr>
        <w:t xml:space="preserve">Cllr Knowles reported he had checked the high water bill we received for December and said it was accurate. He stated that this was due to the readings on the previous bills being estimated. </w:t>
      </w:r>
    </w:p>
    <w:p w:rsidR="007E7575" w:rsidRDefault="00A70299">
      <w:pPr>
        <w:pStyle w:val="BodyA"/>
        <w:tabs>
          <w:tab w:val="left" w:pos="284"/>
        </w:tabs>
        <w:spacing w:after="0" w:line="240" w:lineRule="auto"/>
        <w:rPr>
          <w:sz w:val="24"/>
          <w:szCs w:val="24"/>
        </w:rPr>
      </w:pPr>
      <w:r>
        <w:rPr>
          <w:b/>
          <w:bCs/>
          <w:sz w:val="24"/>
          <w:szCs w:val="24"/>
        </w:rPr>
        <w:t>Decision:</w:t>
      </w:r>
      <w:r>
        <w:rPr>
          <w:sz w:val="24"/>
          <w:szCs w:val="24"/>
        </w:rPr>
        <w:t xml:space="preserve"> The Caretaker will send mon</w:t>
      </w:r>
      <w:r>
        <w:rPr>
          <w:sz w:val="24"/>
          <w:szCs w:val="24"/>
        </w:rPr>
        <w:t>thly readings to the Clerk so accurate readings are submitted to the water company.</w:t>
      </w:r>
    </w:p>
    <w:p w:rsidR="007E7575" w:rsidRDefault="007E7575">
      <w:pPr>
        <w:pStyle w:val="BodyA"/>
        <w:tabs>
          <w:tab w:val="left" w:pos="284"/>
        </w:tabs>
        <w:spacing w:after="0" w:line="240" w:lineRule="auto"/>
        <w:rPr>
          <w:sz w:val="24"/>
          <w:szCs w:val="24"/>
        </w:rPr>
      </w:pPr>
    </w:p>
    <w:p w:rsidR="007E7575" w:rsidRDefault="00A70299">
      <w:pPr>
        <w:pStyle w:val="BodyA"/>
        <w:tabs>
          <w:tab w:val="left" w:pos="284"/>
        </w:tabs>
        <w:spacing w:after="0" w:line="240" w:lineRule="auto"/>
      </w:pPr>
      <w:r>
        <w:rPr>
          <w:b/>
          <w:bCs/>
          <w:sz w:val="28"/>
          <w:szCs w:val="28"/>
        </w:rPr>
        <w:t>6. Correspondence</w:t>
      </w:r>
    </w:p>
    <w:p w:rsidR="007E7575" w:rsidRDefault="00A70299">
      <w:pPr>
        <w:pStyle w:val="BodyA"/>
        <w:tabs>
          <w:tab w:val="left" w:pos="284"/>
        </w:tabs>
        <w:spacing w:after="0" w:line="240" w:lineRule="auto"/>
        <w:rPr>
          <w:sz w:val="24"/>
          <w:szCs w:val="24"/>
        </w:rPr>
      </w:pPr>
      <w:r>
        <w:rPr>
          <w:sz w:val="24"/>
          <w:szCs w:val="24"/>
        </w:rPr>
        <w:t xml:space="preserve">No correspondence has been received this month. </w:t>
      </w:r>
    </w:p>
    <w:p w:rsidR="007E7575" w:rsidRDefault="007E7575">
      <w:pPr>
        <w:pStyle w:val="BodyA"/>
        <w:tabs>
          <w:tab w:val="left" w:pos="284"/>
        </w:tabs>
        <w:spacing w:after="0" w:line="240" w:lineRule="auto"/>
        <w:rPr>
          <w:sz w:val="24"/>
          <w:szCs w:val="24"/>
        </w:rPr>
      </w:pPr>
    </w:p>
    <w:p w:rsidR="007E7575" w:rsidRDefault="00A70299">
      <w:pPr>
        <w:pStyle w:val="BodyA"/>
        <w:tabs>
          <w:tab w:val="left" w:pos="284"/>
        </w:tabs>
        <w:spacing w:after="0" w:line="240" w:lineRule="auto"/>
        <w:rPr>
          <w:sz w:val="24"/>
          <w:szCs w:val="24"/>
        </w:rPr>
      </w:pPr>
      <w:r>
        <w:rPr>
          <w:sz w:val="24"/>
          <w:szCs w:val="24"/>
        </w:rPr>
        <w:t xml:space="preserve">Cllr Mulligan reported that the contractor had contacted him and said that he is still chasing the </w:t>
      </w:r>
      <w:r>
        <w:rPr>
          <w:sz w:val="24"/>
          <w:szCs w:val="24"/>
        </w:rPr>
        <w:t>manufacturers in regards to the new village hall front doors.</w:t>
      </w:r>
    </w:p>
    <w:p w:rsidR="007E7575" w:rsidRDefault="007E7575">
      <w:pPr>
        <w:pStyle w:val="BodyA"/>
        <w:tabs>
          <w:tab w:val="left" w:pos="284"/>
        </w:tabs>
        <w:spacing w:after="0" w:line="240" w:lineRule="auto"/>
        <w:rPr>
          <w:sz w:val="24"/>
          <w:szCs w:val="24"/>
        </w:rPr>
      </w:pPr>
    </w:p>
    <w:p w:rsidR="007E7575" w:rsidRDefault="007E7575">
      <w:pPr>
        <w:pStyle w:val="BodyA"/>
        <w:tabs>
          <w:tab w:val="left" w:pos="284"/>
        </w:tabs>
        <w:spacing w:after="0" w:line="240" w:lineRule="auto"/>
        <w:jc w:val="center"/>
      </w:pPr>
    </w:p>
    <w:p w:rsidR="007E7575" w:rsidRDefault="007E7575">
      <w:pPr>
        <w:pStyle w:val="BodyA"/>
        <w:tabs>
          <w:tab w:val="left" w:pos="284"/>
        </w:tabs>
        <w:spacing w:after="0" w:line="240" w:lineRule="auto"/>
        <w:jc w:val="center"/>
      </w:pPr>
    </w:p>
    <w:p w:rsidR="007E7575" w:rsidRDefault="00A70299">
      <w:pPr>
        <w:pStyle w:val="BodyA"/>
        <w:tabs>
          <w:tab w:val="left" w:pos="284"/>
        </w:tabs>
        <w:spacing w:after="0" w:line="240" w:lineRule="auto"/>
        <w:jc w:val="center"/>
      </w:pPr>
      <w:r>
        <w:rPr>
          <w:b/>
          <w:bCs/>
          <w:sz w:val="28"/>
          <w:szCs w:val="28"/>
        </w:rPr>
        <w:t>DATE OF NEXT MEETING: Monday 3</w:t>
      </w:r>
      <w:r>
        <w:rPr>
          <w:b/>
          <w:bCs/>
          <w:sz w:val="28"/>
          <w:szCs w:val="28"/>
          <w:vertAlign w:val="superscript"/>
        </w:rPr>
        <w:t>rd</w:t>
      </w:r>
      <w:r>
        <w:rPr>
          <w:b/>
          <w:bCs/>
          <w:sz w:val="28"/>
          <w:szCs w:val="28"/>
        </w:rPr>
        <w:t xml:space="preserve"> March 2025 at 7pm</w:t>
      </w:r>
    </w:p>
    <w:sectPr w:rsidR="007E7575">
      <w:headerReference w:type="default" r:id="rId8"/>
      <w:footerReference w:type="default" r:id="rId9"/>
      <w:pgSz w:w="11900" w:h="16840"/>
      <w:pgMar w:top="1440" w:right="1080" w:bottom="1080" w:left="108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299" w:rsidRDefault="00A70299">
      <w:r>
        <w:separator/>
      </w:r>
    </w:p>
  </w:endnote>
  <w:endnote w:type="continuationSeparator" w:id="0">
    <w:p w:rsidR="00A70299" w:rsidRDefault="00A70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575" w:rsidRDefault="007E7575">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299" w:rsidRDefault="00A70299">
      <w:r>
        <w:separator/>
      </w:r>
    </w:p>
  </w:footnote>
  <w:footnote w:type="continuationSeparator" w:id="0">
    <w:p w:rsidR="00A70299" w:rsidRDefault="00A702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575" w:rsidRDefault="007E7575">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E7575"/>
    <w:rsid w:val="007E7575"/>
    <w:rsid w:val="00A70299"/>
    <w:rsid w:val="00D64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kern w:val="2"/>
      <w:sz w:val="22"/>
      <w:szCs w:val="22"/>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Default">
    <w:name w:val="Default"/>
    <w:pPr>
      <w:spacing w:before="160"/>
    </w:pPr>
    <w:rPr>
      <w:rFonts w:ascii="Helvetica Neue" w:eastAsia="Helvetica Neue" w:hAnsi="Helvetica Neue" w:cs="Helvetica Neue"/>
      <w:color w:val="000000"/>
      <w:sz w:val="24"/>
      <w:szCs w:val="24"/>
      <w:u w:color="000000"/>
      <w:lang w:val="en-US"/>
      <w14:textOutline w14:w="12700" w14:cap="flat" w14:cmpd="sng" w14:algn="ctr">
        <w14:noFill/>
        <w14:prstDash w14:val="solid"/>
        <w14:miter w14:lim="400000"/>
      </w14:textOutline>
    </w:rPr>
  </w:style>
  <w:style w:type="paragraph" w:customStyle="1" w:styleId="BodyBA">
    <w:name w:val="Body B A"/>
    <w:pPr>
      <w:spacing w:before="160"/>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kern w:val="2"/>
      <w:sz w:val="22"/>
      <w:szCs w:val="22"/>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Default">
    <w:name w:val="Default"/>
    <w:pPr>
      <w:spacing w:before="160"/>
    </w:pPr>
    <w:rPr>
      <w:rFonts w:ascii="Helvetica Neue" w:eastAsia="Helvetica Neue" w:hAnsi="Helvetica Neue" w:cs="Helvetica Neue"/>
      <w:color w:val="000000"/>
      <w:sz w:val="24"/>
      <w:szCs w:val="24"/>
      <w:u w:color="000000"/>
      <w:lang w:val="en-US"/>
      <w14:textOutline w14:w="12700" w14:cap="flat" w14:cmpd="sng" w14:algn="ctr">
        <w14:noFill/>
        <w14:prstDash w14:val="solid"/>
        <w14:miter w14:lim="400000"/>
      </w14:textOutline>
    </w:rPr>
  </w:style>
  <w:style w:type="paragraph" w:customStyle="1" w:styleId="BodyBA">
    <w:name w:val="Body B A"/>
    <w:pPr>
      <w:spacing w:before="160"/>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2025-02-19T18:18:00Z</dcterms:created>
  <dcterms:modified xsi:type="dcterms:W3CDTF">2025-02-19T18:19:00Z</dcterms:modified>
</cp:coreProperties>
</file>